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B9D5" w14:textId="77777777" w:rsidR="00487120" w:rsidRDefault="00F947E2">
      <w:pPr>
        <w:pStyle w:val="Title"/>
      </w:pPr>
      <w:r>
        <w:t>Broker Disclosure Policy</w:t>
      </w:r>
    </w:p>
    <w:p w14:paraId="2C8D0A41" w14:textId="77777777" w:rsidR="00487120" w:rsidRDefault="00F947E2">
      <w:r>
        <w:t>MKG Enterprises Corp / NMLS 1370394</w:t>
      </w:r>
      <w:r>
        <w:br/>
      </w:r>
      <w:r>
        <w:br/>
        <w:t>Purpose:</w:t>
      </w:r>
      <w:r>
        <w:br/>
        <w:t xml:space="preserve">To maintain compliance with federal lending laws, including the Real Estate Settlement Procedures Act (RESPA), Truth-in-Lending Act (TILA), and Consumer Financial Protection </w:t>
      </w:r>
      <w:r>
        <w:t>Bureau (CFPB) guidelines, this policy affirms our commitment to acting in the best interest of each borrower.</w:t>
      </w:r>
      <w:r>
        <w:br/>
      </w:r>
      <w:r>
        <w:br/>
        <w:t>Scope:</w:t>
      </w:r>
      <w:r>
        <w:br/>
        <w:t>Applies to all mortgage loan originators (MLOs), processors, and affiliated personnel operating under MKG Enterprises Corp.</w:t>
      </w:r>
      <w:r>
        <w:br/>
      </w:r>
      <w:r>
        <w:br/>
        <w:t>Policy Statement:</w:t>
      </w:r>
      <w:r>
        <w:br/>
        <w:t>- MKG Enterprises Corp does not require exclusive relationships with any lender.</w:t>
      </w:r>
      <w:r>
        <w:br/>
        <w:t>- We maintain relationships with multiple wholesale lenders to ensure borrowers have access to a broad range of mortgage products, pricing, and underwriting flexibility.</w:t>
      </w:r>
      <w:r>
        <w:br/>
      </w:r>
      <w:r>
        <w:t>- We disclose lender relationships and compensation structures to borrowers clearly and in writing.</w:t>
      </w:r>
      <w:r>
        <w:br/>
        <w:t>- We prohibit steering clients toward products or lenders unless it is demonstrably in their best interest.</w:t>
      </w:r>
      <w:r>
        <w:br/>
        <w:t>- All loan options presented will include a comparison of:</w:t>
      </w:r>
      <w:r>
        <w:br/>
        <w:t xml:space="preserve">  * Interest rates</w:t>
      </w:r>
      <w:r>
        <w:br/>
        <w:t xml:space="preserve">  * APR</w:t>
      </w:r>
      <w:r>
        <w:br/>
        <w:t xml:space="preserve">  * Loan terms</w:t>
      </w:r>
      <w:r>
        <w:br/>
        <w:t xml:space="preserve">  * Monthly payments</w:t>
      </w:r>
      <w:r>
        <w:br/>
        <w:t xml:space="preserve">  * Applicable fees (origination, underwriting, etc.)</w:t>
      </w:r>
      <w:r>
        <w:br/>
      </w:r>
      <w:r>
        <w:br/>
        <w:t>Compliance Assurance:</w:t>
      </w:r>
      <w:r>
        <w:br/>
        <w:t xml:space="preserve">- All originators must retain documentation showing how each loan product was selected based on borrower </w:t>
      </w:r>
      <w:r>
        <w:t>interest.</w:t>
      </w:r>
      <w:r>
        <w:br/>
        <w:t>- Originators must present no fewer than three competitive options when available.</w:t>
      </w:r>
      <w:r>
        <w:br/>
        <w:t>- All disclosures must be retained in the client file for a minimum of five years.</w:t>
      </w:r>
      <w:r>
        <w:br/>
      </w:r>
      <w:r>
        <w:br/>
        <w:t>Violations:</w:t>
      </w:r>
      <w:r>
        <w:br/>
        <w:t>Failure to comply may result in disciplinary action, up to and including termination of licensure sponsorship.</w:t>
      </w:r>
      <w:r>
        <w:br/>
      </w:r>
      <w:r>
        <w:br/>
        <w:t>Approved by: Marshawn Govan, Broker-Owner</w:t>
      </w:r>
      <w:r>
        <w:br/>
        <w:t>Date: 2025-04-24</w:t>
      </w:r>
    </w:p>
    <w:p w14:paraId="39CF2C57" w14:textId="77777777" w:rsidR="00487120" w:rsidRDefault="00F947E2">
      <w:r>
        <w:lastRenderedPageBreak/>
        <w:br w:type="page"/>
      </w:r>
    </w:p>
    <w:p w14:paraId="5BE4DF71" w14:textId="77777777" w:rsidR="00487120" w:rsidRDefault="00F947E2">
      <w:pPr>
        <w:pStyle w:val="Title"/>
      </w:pPr>
      <w:r>
        <w:lastRenderedPageBreak/>
        <w:t>RESPA-Compliant Client Choice Disclosure Form</w:t>
      </w:r>
    </w:p>
    <w:p w14:paraId="765CEA15" w14:textId="77777777" w:rsidR="00487120" w:rsidRDefault="00F947E2">
      <w:r>
        <w:t>MKG Enterprises Corp – Borrower Acknowledgement of Lender Options</w:t>
      </w:r>
      <w:r>
        <w:br/>
      </w:r>
      <w:r>
        <w:br/>
        <w:t>Borrower(s): ______________________________</w:t>
      </w:r>
      <w:r>
        <w:br/>
        <w:t>Loan Officer: ______________________________</w:t>
      </w:r>
      <w:r>
        <w:br/>
        <w:t>Date: _____________________________________</w:t>
      </w:r>
      <w:r>
        <w:br/>
        <w:t>Loan Application Number (if applicable): _______</w:t>
      </w:r>
      <w:r>
        <w:br/>
      </w:r>
      <w:r>
        <w:br/>
        <w:t>Purpose of This Form:</w:t>
      </w:r>
      <w:r>
        <w:br/>
        <w:t>As part of our commitment to transparency and regulatory compliance under RESPA, we are required to inform you of your right to choose among different mortgage loan options.</w:t>
      </w:r>
      <w:r>
        <w:br/>
      </w:r>
      <w:r>
        <w:br/>
        <w:t>Loan Options Presented to You:</w:t>
      </w:r>
      <w:r>
        <w:br/>
        <w:t>Below are the lenders we considered based on your profile, loan needs, and creditworthiness: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487120" w14:paraId="7E05DF7E" w14:textId="77777777">
        <w:tc>
          <w:tcPr>
            <w:tcW w:w="1234" w:type="dxa"/>
          </w:tcPr>
          <w:p w14:paraId="658D2761" w14:textId="77777777" w:rsidR="00487120" w:rsidRDefault="00F947E2">
            <w:r>
              <w:t>Lender Name</w:t>
            </w:r>
          </w:p>
        </w:tc>
        <w:tc>
          <w:tcPr>
            <w:tcW w:w="1234" w:type="dxa"/>
          </w:tcPr>
          <w:p w14:paraId="732CA8E6" w14:textId="77777777" w:rsidR="00487120" w:rsidRDefault="00F947E2">
            <w:r>
              <w:t>Loan Type</w:t>
            </w:r>
          </w:p>
        </w:tc>
        <w:tc>
          <w:tcPr>
            <w:tcW w:w="1234" w:type="dxa"/>
          </w:tcPr>
          <w:p w14:paraId="135878A4" w14:textId="77777777" w:rsidR="00487120" w:rsidRDefault="00F947E2">
            <w:r>
              <w:t>Rate</w:t>
            </w:r>
          </w:p>
        </w:tc>
        <w:tc>
          <w:tcPr>
            <w:tcW w:w="1234" w:type="dxa"/>
          </w:tcPr>
          <w:p w14:paraId="4418F36F" w14:textId="77777777" w:rsidR="00487120" w:rsidRDefault="00F947E2">
            <w:r>
              <w:t>APR</w:t>
            </w:r>
          </w:p>
        </w:tc>
        <w:tc>
          <w:tcPr>
            <w:tcW w:w="1234" w:type="dxa"/>
          </w:tcPr>
          <w:p w14:paraId="0C3FCA96" w14:textId="77777777" w:rsidR="00487120" w:rsidRDefault="00F947E2">
            <w:r>
              <w:t>Monthly P&amp;I</w:t>
            </w:r>
          </w:p>
        </w:tc>
        <w:tc>
          <w:tcPr>
            <w:tcW w:w="1234" w:type="dxa"/>
          </w:tcPr>
          <w:p w14:paraId="064B8721" w14:textId="77777777" w:rsidR="00487120" w:rsidRDefault="00F947E2">
            <w:r>
              <w:t>Loan Fees</w:t>
            </w:r>
          </w:p>
        </w:tc>
        <w:tc>
          <w:tcPr>
            <w:tcW w:w="1234" w:type="dxa"/>
          </w:tcPr>
          <w:p w14:paraId="1A8BBE07" w14:textId="77777777" w:rsidR="00487120" w:rsidRDefault="00F947E2">
            <w:r>
              <w:t>Notes</w:t>
            </w:r>
          </w:p>
        </w:tc>
      </w:tr>
    </w:tbl>
    <w:p w14:paraId="425BD385" w14:textId="77777777" w:rsidR="00487120" w:rsidRDefault="00F947E2">
      <w:r>
        <w:br/>
        <w:t>Disclosures:</w:t>
      </w:r>
      <w:r>
        <w:br/>
        <w:t>- MKG Enterprises Corp does not receive higher compensation for choosing any specific lender.</w:t>
      </w:r>
      <w:r>
        <w:br/>
        <w:t>- You are not required to use any particular lender, title company, appraiser, or settlement service provider.</w:t>
      </w:r>
      <w:r>
        <w:br/>
        <w:t>- We encourage you to compare options and ask questions before proceeding.</w:t>
      </w:r>
      <w:r>
        <w:br/>
      </w:r>
      <w:r>
        <w:br/>
        <w:t>Borrower Acknowledgment:</w:t>
      </w:r>
      <w:r>
        <w:br/>
      </w:r>
      <w:r>
        <w:br/>
        <w:t>By signing below, I acknowledge that I was presented with multiple lender options, and that I am making an informed decision in selecting the mortgage product and provider I believe best fits my needs.</w:t>
      </w:r>
      <w:r>
        <w:br/>
      </w:r>
      <w:r>
        <w:br/>
        <w:t>S</w:t>
      </w:r>
      <w:r>
        <w:t>ignature(s):</w:t>
      </w:r>
      <w:r>
        <w:br/>
        <w:t>_________________________ (Borrower)</w:t>
      </w:r>
      <w:r>
        <w:br/>
        <w:t>_________________________ (Co-Borrower, if applicable)</w:t>
      </w:r>
      <w:r>
        <w:br/>
        <w:t>Date: ___________________</w:t>
      </w:r>
      <w:r>
        <w:br/>
      </w:r>
    </w:p>
    <w:sectPr w:rsidR="004871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557472">
    <w:abstractNumId w:val="8"/>
  </w:num>
  <w:num w:numId="2" w16cid:durableId="1848517148">
    <w:abstractNumId w:val="6"/>
  </w:num>
  <w:num w:numId="3" w16cid:durableId="317152592">
    <w:abstractNumId w:val="5"/>
  </w:num>
  <w:num w:numId="4" w16cid:durableId="839656345">
    <w:abstractNumId w:val="4"/>
  </w:num>
  <w:num w:numId="5" w16cid:durableId="1086608077">
    <w:abstractNumId w:val="7"/>
  </w:num>
  <w:num w:numId="6" w16cid:durableId="1620796846">
    <w:abstractNumId w:val="3"/>
  </w:num>
  <w:num w:numId="7" w16cid:durableId="1492601421">
    <w:abstractNumId w:val="2"/>
  </w:num>
  <w:num w:numId="8" w16cid:durableId="383481483">
    <w:abstractNumId w:val="1"/>
  </w:num>
  <w:num w:numId="9" w16cid:durableId="51114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7120"/>
    <w:rsid w:val="00AA1D8D"/>
    <w:rsid w:val="00B47730"/>
    <w:rsid w:val="00C956B2"/>
    <w:rsid w:val="00CB0664"/>
    <w:rsid w:val="00F947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EB8D4"/>
  <w14:defaultImageDpi w14:val="300"/>
  <w15:docId w15:val="{92C480BB-DC5E-0E4A-8F9A-6668709D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Marshawn Govan</cp:lastModifiedBy>
  <cp:revision>2</cp:revision>
  <dcterms:created xsi:type="dcterms:W3CDTF">2025-04-24T03:26:00Z</dcterms:created>
  <dcterms:modified xsi:type="dcterms:W3CDTF">2025-04-24T03:26:00Z</dcterms:modified>
  <cp:category/>
</cp:coreProperties>
</file>